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A3" w:rsidRDefault="00861FA3" w:rsidP="00861FA3">
      <w:pPr>
        <w:suppressAutoHyphens w:val="0"/>
        <w:spacing w:after="0"/>
        <w:jc w:val="center"/>
        <w:textAlignment w:val="auto"/>
        <w:rPr>
          <w:rFonts w:eastAsia="Times New Roman"/>
          <w:b/>
          <w:szCs w:val="24"/>
          <w:lang w:eastAsia="hr-HR"/>
        </w:rPr>
      </w:pPr>
      <w:r w:rsidRPr="00861FA3">
        <w:rPr>
          <w:rFonts w:eastAsia="Times New Roman"/>
          <w:b/>
          <w:szCs w:val="24"/>
          <w:lang w:eastAsia="hr-HR"/>
        </w:rPr>
        <w:t xml:space="preserve">OBRAZLOŽENJE ZA </w:t>
      </w:r>
    </w:p>
    <w:p w:rsidR="00861FA3" w:rsidRDefault="00861FA3" w:rsidP="00861FA3">
      <w:pPr>
        <w:suppressAutoHyphens w:val="0"/>
        <w:spacing w:after="0"/>
        <w:jc w:val="center"/>
        <w:textAlignment w:val="auto"/>
        <w:rPr>
          <w:rFonts w:eastAsia="Times New Roman"/>
          <w:b/>
          <w:szCs w:val="24"/>
          <w:lang w:eastAsia="hr-HR"/>
        </w:rPr>
      </w:pPr>
    </w:p>
    <w:p w:rsidR="008E3C5B" w:rsidRPr="008E3C5B" w:rsidRDefault="00AF6230" w:rsidP="008E3C5B">
      <w:pPr>
        <w:suppressAutoHyphens w:val="0"/>
        <w:spacing w:after="0"/>
        <w:jc w:val="center"/>
        <w:textAlignment w:val="auto"/>
        <w:rPr>
          <w:rFonts w:eastAsia="Times New Roman"/>
          <w:b/>
          <w:szCs w:val="24"/>
          <w:lang w:eastAsia="hr-HR"/>
        </w:rPr>
      </w:pPr>
      <w:r w:rsidRPr="00AF6230">
        <w:rPr>
          <w:rFonts w:eastAsia="Times New Roman"/>
          <w:b/>
          <w:szCs w:val="24"/>
          <w:lang w:eastAsia="hr-HR"/>
        </w:rPr>
        <w:t xml:space="preserve">NACRT </w:t>
      </w:r>
      <w:r w:rsidR="008E3C5B">
        <w:rPr>
          <w:rFonts w:eastAsia="Times New Roman"/>
          <w:b/>
          <w:szCs w:val="24"/>
          <w:lang w:eastAsia="hr-HR"/>
        </w:rPr>
        <w:t>STRATEŠKOG</w:t>
      </w:r>
      <w:r w:rsidR="008E3C5B" w:rsidRPr="008E3C5B">
        <w:rPr>
          <w:rFonts w:eastAsia="Times New Roman"/>
          <w:b/>
          <w:szCs w:val="24"/>
          <w:lang w:eastAsia="hr-HR"/>
        </w:rPr>
        <w:t xml:space="preserve"> OKVIR</w:t>
      </w:r>
      <w:r w:rsidR="008E3C5B">
        <w:rPr>
          <w:rFonts w:eastAsia="Times New Roman"/>
          <w:b/>
          <w:szCs w:val="24"/>
          <w:lang w:eastAsia="hr-HR"/>
        </w:rPr>
        <w:t>A</w:t>
      </w:r>
      <w:r w:rsidR="008E3C5B" w:rsidRPr="008E3C5B">
        <w:rPr>
          <w:rFonts w:eastAsia="Times New Roman"/>
          <w:b/>
          <w:szCs w:val="24"/>
          <w:lang w:eastAsia="hr-HR"/>
        </w:rPr>
        <w:t xml:space="preserve"> RAZVOJA </w:t>
      </w:r>
    </w:p>
    <w:p w:rsidR="00861FA3" w:rsidRPr="00861FA3" w:rsidRDefault="008E3C5B" w:rsidP="008E3C5B">
      <w:pPr>
        <w:suppressAutoHyphens w:val="0"/>
        <w:spacing w:after="0"/>
        <w:jc w:val="center"/>
        <w:textAlignment w:val="auto"/>
        <w:rPr>
          <w:rFonts w:eastAsia="Times New Roman"/>
          <w:b/>
          <w:szCs w:val="24"/>
          <w:lang w:eastAsia="hr-HR"/>
        </w:rPr>
      </w:pPr>
      <w:r w:rsidRPr="008E3C5B">
        <w:rPr>
          <w:rFonts w:eastAsia="Times New Roman"/>
          <w:b/>
          <w:szCs w:val="24"/>
          <w:lang w:eastAsia="hr-HR"/>
        </w:rPr>
        <w:t>MENTALNOG ZDRAVLJA 2022. – 2030.</w:t>
      </w:r>
    </w:p>
    <w:p w:rsidR="00861FA3" w:rsidRDefault="00861FA3" w:rsidP="00861FA3">
      <w:pPr>
        <w:suppressAutoHyphens w:val="0"/>
        <w:spacing w:after="0"/>
        <w:textAlignment w:val="auto"/>
        <w:rPr>
          <w:rFonts w:eastAsia="Times New Roman"/>
          <w:szCs w:val="24"/>
          <w:lang w:eastAsia="hr-HR"/>
        </w:rPr>
      </w:pPr>
    </w:p>
    <w:p w:rsidR="00861FA3" w:rsidRDefault="00861FA3" w:rsidP="00861FA3">
      <w:pPr>
        <w:suppressAutoHyphens w:val="0"/>
        <w:spacing w:after="0"/>
        <w:textAlignment w:val="auto"/>
        <w:rPr>
          <w:rFonts w:eastAsia="Times New Roman"/>
          <w:szCs w:val="24"/>
          <w:lang w:eastAsia="hr-HR"/>
        </w:rPr>
      </w:pPr>
    </w:p>
    <w:p w:rsidR="008E3C5B" w:rsidRDefault="008E3C5B" w:rsidP="008E3C5B">
      <w:bookmarkStart w:id="0" w:name="_GoBack"/>
      <w:bookmarkEnd w:id="0"/>
    </w:p>
    <w:p w:rsidR="008E3C5B" w:rsidRDefault="008E3C5B" w:rsidP="008E3C5B">
      <w:r>
        <w:t>Donošenje Strateškog okvira razvoja mentalnog zdravlja 2022. – 2030. je u skladu s već donesenim komplementarnim strategijama na drugim područjima, posebice na području zaštite zdravlja, sa svrhom uspostave dugoročnih ciljeva za unaprjeđenje postojećih i razvoja novih modela zaštite mentalnog zdravlja kako bi se smanjila pojava mentalnih poremećaja i invalidnosti povezanih s njima te kako bi se ujedno povećala dostupnost skrbi na cijelom teritoriju Hrvatske. Temelji kvalitetne skrbi su podizanje svijesti o problemima mentalnog zdravlja, pravodobno otkrivanje mentalnih poremećaja te odgovarajuće liječenje i rehabilitacija.</w:t>
      </w:r>
    </w:p>
    <w:p w:rsidR="00AF6230" w:rsidRDefault="00AF6230"/>
    <w:p w:rsidR="00AF6230" w:rsidRDefault="00AF6230"/>
    <w:sectPr w:rsidR="00AF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9"/>
    <w:rsid w:val="00861FA3"/>
    <w:rsid w:val="008E3C5B"/>
    <w:rsid w:val="008F3243"/>
    <w:rsid w:val="00A06460"/>
    <w:rsid w:val="00AF6230"/>
    <w:rsid w:val="00CD20AA"/>
    <w:rsid w:val="00CE6817"/>
    <w:rsid w:val="00CF3939"/>
    <w:rsid w:val="00D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48F5"/>
  <w15:chartTrackingRefBased/>
  <w15:docId w15:val="{5032E53A-9738-4875-A704-D3C4ED15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1FA3"/>
    <w:pPr>
      <w:suppressAutoHyphens/>
      <w:autoSpaceDN w:val="0"/>
      <w:spacing w:line="240" w:lineRule="auto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 Kristina</dc:creator>
  <cp:keywords/>
  <dc:description/>
  <cp:lastModifiedBy>Fistrić Ana</cp:lastModifiedBy>
  <cp:revision>3</cp:revision>
  <dcterms:created xsi:type="dcterms:W3CDTF">2022-03-18T08:11:00Z</dcterms:created>
  <dcterms:modified xsi:type="dcterms:W3CDTF">2022-03-18T08:13:00Z</dcterms:modified>
</cp:coreProperties>
</file>